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8134" w14:textId="77777777" w:rsidR="00BB20B0" w:rsidRDefault="00BB20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14:paraId="5C8A5C44" w14:textId="77777777" w:rsidR="00BB20B0" w:rsidRDefault="00F852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DICHIARAZIONE DI ASSENZA DI CONFLITTO D’INTERESSI</w:t>
      </w:r>
    </w:p>
    <w:p w14:paraId="43027545" w14:textId="77777777" w:rsidR="00BB20B0" w:rsidRDefault="00F852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(art. 53, comma 14, del d.lgs. 165/2001 </w:t>
      </w:r>
      <w:proofErr w:type="spellStart"/>
      <w:proofErr w:type="gramStart"/>
      <w:r>
        <w:rPr>
          <w:rFonts w:ascii="Calibri" w:eastAsia="Calibri" w:hAnsi="Calibri" w:cs="Calibri"/>
          <w:i/>
          <w:color w:val="000000"/>
          <w:sz w:val="22"/>
          <w:szCs w:val="22"/>
        </w:rPr>
        <w:t>ss.mm.ii</w:t>
      </w:r>
      <w:proofErr w:type="spellEnd"/>
      <w:proofErr w:type="gramEnd"/>
      <w:r>
        <w:rPr>
          <w:rFonts w:ascii="Calibri" w:eastAsia="Calibri" w:hAnsi="Calibri" w:cs="Calibri"/>
          <w:i/>
          <w:color w:val="000000"/>
          <w:sz w:val="22"/>
          <w:szCs w:val="22"/>
        </w:rPr>
        <w:t>)</w:t>
      </w:r>
    </w:p>
    <w:p w14:paraId="5059A65E" w14:textId="77777777" w:rsidR="00BB20B0" w:rsidRDefault="00BB20B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A5036DF" w14:textId="77777777" w:rsidR="00BB20B0" w:rsidRDefault="00F852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La sottoscritta </w:t>
      </w:r>
      <w:r>
        <w:rPr>
          <w:rFonts w:ascii="Calibri" w:eastAsia="Calibri" w:hAnsi="Calibri" w:cs="Calibri"/>
          <w:sz w:val="22"/>
          <w:szCs w:val="22"/>
        </w:rPr>
        <w:t>Giusto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Selene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nata a </w:t>
      </w:r>
      <w:r>
        <w:rPr>
          <w:rFonts w:ascii="Calibri" w:eastAsia="Calibri" w:hAnsi="Calibri" w:cs="Calibri"/>
          <w:sz w:val="22"/>
          <w:szCs w:val="22"/>
        </w:rPr>
        <w:t>Savona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il </w:t>
      </w:r>
      <w:r>
        <w:rPr>
          <w:rFonts w:ascii="Calibri" w:eastAsia="Calibri" w:hAnsi="Calibri" w:cs="Calibri"/>
          <w:sz w:val="22"/>
          <w:szCs w:val="22"/>
        </w:rPr>
        <w:t>13/09/1992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con riferimento alla normativa disciplinante le situazioni, anche potenziali, di conflitto di interessi, consapevole delle sanzioni penali previste per le dichiarazioni non veritiere dall’art.76 del D.P.R. n. 445/2000         </w:t>
      </w:r>
    </w:p>
    <w:p w14:paraId="1255D0DF" w14:textId="77777777" w:rsidR="00BB20B0" w:rsidRDefault="00F852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</w:t>
      </w:r>
    </w:p>
    <w:p w14:paraId="013AB5E9" w14:textId="77777777" w:rsidR="00BB20B0" w:rsidRDefault="00F852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DICHIARA</w:t>
      </w:r>
    </w:p>
    <w:p w14:paraId="44615647" w14:textId="77777777" w:rsidR="00BB20B0" w:rsidRDefault="00BB20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537C931" w14:textId="77777777" w:rsidR="00BB20B0" w:rsidRDefault="00F852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ai sensi degli articoli 46 e 47 del D.P.R. 445/2000: </w:t>
      </w:r>
    </w:p>
    <w:p w14:paraId="282E5B95" w14:textId="77777777" w:rsidR="00BB20B0" w:rsidRDefault="00F852E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  di svolgere i seguenti incarichi e/o avere la titolarità delle seguenti cariche in enti di diritto privato regolati o     finanziati dalla pubblica amministrazione (indicare denominazione dell’incarico o della carica, denominazione dell’ente, durata de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ll’incarico): </w:t>
      </w:r>
      <w:r>
        <w:rPr>
          <w:rFonts w:ascii="Calibri" w:eastAsia="Calibri" w:hAnsi="Calibri" w:cs="Calibri"/>
          <w:sz w:val="22"/>
          <w:szCs w:val="22"/>
        </w:rPr>
        <w:t>Segretaria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presso l’Ordine Professionale Interprovinciale delle Ostetriche di Savona e Imperia.</w:t>
      </w:r>
    </w:p>
    <w:p w14:paraId="157C237F" w14:textId="77777777" w:rsidR="00BB20B0" w:rsidRDefault="00BB20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66A73BC" w14:textId="77777777" w:rsidR="00BB20B0" w:rsidRDefault="00F852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   l'insussistenza di situazioni, anche potenziali, di conflitto di interesse, ai sensi della normativa vigente con l’attività svolta presso L’</w:t>
      </w:r>
      <w:r>
        <w:rPr>
          <w:rFonts w:ascii="Calibri" w:eastAsia="Calibri" w:hAnsi="Calibri" w:cs="Calibri"/>
          <w:color w:val="000000"/>
          <w:sz w:val="22"/>
          <w:szCs w:val="22"/>
        </w:rPr>
        <w:t>Ordine Professionale Interprovinciale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delle Ostetriche di Savona e Imperia ai sensi ai sensi dell’art. 53, comma 14,</w:t>
      </w:r>
      <w:r>
        <w:rPr>
          <w:color w:val="000000"/>
          <w:sz w:val="24"/>
          <w:szCs w:val="24"/>
        </w:rPr>
        <w:br/>
      </w:r>
    </w:p>
    <w:p w14:paraId="4CE6E0C4" w14:textId="77777777" w:rsidR="00BB20B0" w:rsidRDefault="00F852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 IMPEGNA</w:t>
      </w:r>
    </w:p>
    <w:p w14:paraId="5049A781" w14:textId="77777777" w:rsidR="00BB20B0" w:rsidRDefault="00BB20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4ABD3B6" w14:textId="77777777" w:rsidR="00BB20B0" w:rsidRDefault="00F852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  a comunicare tempestivamente all’Amministrazione, quando ritiene sussistere un conflitto di interessi, anche potenziale o non patrimoniale, tra le decisioni o le attività inerenti al suo profilo e i propri interessi personali, del coniuge, di convivent</w:t>
      </w:r>
      <w:r>
        <w:rPr>
          <w:rFonts w:ascii="Calibri" w:eastAsia="Calibri" w:hAnsi="Calibri" w:cs="Calibri"/>
          <w:color w:val="000000"/>
          <w:sz w:val="22"/>
          <w:szCs w:val="22"/>
        </w:rPr>
        <w:t>i, di parenti, di affini entro il secondo grado e di persone con le quali abbia rapporti di frequentazione abituale, ovvero di soggetti od organizzazioni con cui egli o il coniuge abbia causa pendente o grave inimicizia o rapporti di credito o debito signi</w:t>
      </w:r>
      <w:r>
        <w:rPr>
          <w:rFonts w:ascii="Calibri" w:eastAsia="Calibri" w:hAnsi="Calibri" w:cs="Calibri"/>
          <w:color w:val="000000"/>
          <w:sz w:val="22"/>
          <w:szCs w:val="22"/>
        </w:rPr>
        <w:t>ficativi, ovvero di soggetti od organizzazioni di cui sia tutore, curatore, procuratore o agente, ovvero di enti, associazioni anche non riconosciute, comitati, società o stabilimenti di cui sia amministratore o gerente o dirigente, e si impegna ad astener</w:t>
      </w:r>
      <w:r>
        <w:rPr>
          <w:rFonts w:ascii="Calibri" w:eastAsia="Calibri" w:hAnsi="Calibri" w:cs="Calibri"/>
          <w:color w:val="000000"/>
          <w:sz w:val="22"/>
          <w:szCs w:val="22"/>
        </w:rPr>
        <w:t>si dalle relative decisioni e attività qualora ciò sia ritenuto opportuno dal responsabile della struttura.</w:t>
      </w:r>
    </w:p>
    <w:p w14:paraId="3EE5AA69" w14:textId="77777777" w:rsidR="00BB20B0" w:rsidRDefault="00F852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   a non usare a fini privati le informazioni di cui dispone per ragioni di ufficio e a non divulgarle al di fuori dei casi consentiti, e inoltre 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evitare situazioni e comportamenti che possano ostacolare il corretto adempimento dei compiti o nuocere agli interessi o all'immagine della pubblica amministrazione.</w:t>
      </w:r>
    </w:p>
    <w:p w14:paraId="0BC747F4" w14:textId="77777777" w:rsidR="00BB20B0" w:rsidRDefault="00BB20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7200BE4" w14:textId="77777777" w:rsidR="00BB20B0" w:rsidRDefault="00F852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 presente dichiarazione è resa ai sensi e per gli effetti dell’art. 5, comma 14, del d.lgs. 165/2001.</w:t>
      </w:r>
    </w:p>
    <w:p w14:paraId="23752922" w14:textId="77777777" w:rsidR="00BB20B0" w:rsidRDefault="00BB20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0B7C834" w14:textId="77777777" w:rsidR="00BB20B0" w:rsidRDefault="00F852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U T O R I Z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Z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La pubblicazione dei presenti dati sul sito internet dell'Ordine della Professione di Ostetrica Interprovinciale</w:t>
      </w:r>
    </w:p>
    <w:p w14:paraId="05885E57" w14:textId="77777777" w:rsidR="00BB20B0" w:rsidRDefault="00BB20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5B97F536" w14:textId="77777777" w:rsidR="00BB20B0" w:rsidRDefault="00BB20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6FA70F00" w14:textId="77777777" w:rsidR="00BB20B0" w:rsidRDefault="00BB20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6F772E6" w14:textId="77777777" w:rsidR="00BB20B0" w:rsidRDefault="00BB20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DFFE428" w14:textId="77777777" w:rsidR="00BB20B0" w:rsidRDefault="00F852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Data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Firma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2CE09D16" w14:textId="77777777" w:rsidR="00BB20B0" w:rsidRDefault="00F852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14:paraId="3FF72491" w14:textId="77777777" w:rsidR="00BB20B0" w:rsidRDefault="00F852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114300" distB="114300" distL="114300" distR="114300" wp14:anchorId="044FA1FC" wp14:editId="7E05FC09">
            <wp:extent cx="1405890" cy="43243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432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42A4C6" w14:textId="77777777" w:rsidR="00BB20B0" w:rsidRDefault="00BB20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22B7E818" w14:textId="77777777" w:rsidR="00BB20B0" w:rsidRDefault="00BB20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sectPr w:rsidR="00BB20B0">
      <w:headerReference w:type="default" r:id="rId7"/>
      <w:footerReference w:type="default" r:id="rId8"/>
      <w:pgSz w:w="11906" w:h="16838"/>
      <w:pgMar w:top="720" w:right="720" w:bottom="720" w:left="720" w:header="708" w:footer="2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8DC1" w14:textId="77777777" w:rsidR="00000000" w:rsidRDefault="00F852E5">
      <w:r>
        <w:separator/>
      </w:r>
    </w:p>
  </w:endnote>
  <w:endnote w:type="continuationSeparator" w:id="0">
    <w:p w14:paraId="27AE9594" w14:textId="77777777" w:rsidR="00000000" w:rsidRDefault="00F8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7362" w14:textId="77777777" w:rsidR="00BB20B0" w:rsidRDefault="00BB20B0">
    <w:pPr>
      <w:pBdr>
        <w:top w:val="nil"/>
        <w:left w:val="nil"/>
        <w:bottom w:val="nil"/>
        <w:right w:val="nil"/>
        <w:between w:val="nil"/>
      </w:pBdr>
      <w:ind w:right="-1"/>
      <w:jc w:val="center"/>
      <w:rPr>
        <w:rFonts w:ascii="Trebuchet MS" w:eastAsia="Trebuchet MS" w:hAnsi="Trebuchet MS" w:cs="Trebuchet MS"/>
        <w:color w:val="002060"/>
        <w:sz w:val="15"/>
        <w:szCs w:val="15"/>
      </w:rPr>
    </w:pPr>
  </w:p>
  <w:p w14:paraId="40434BCC" w14:textId="77777777" w:rsidR="00BB20B0" w:rsidRDefault="00BB20B0">
    <w:pPr>
      <w:pBdr>
        <w:top w:val="nil"/>
        <w:left w:val="nil"/>
        <w:bottom w:val="nil"/>
        <w:right w:val="nil"/>
        <w:between w:val="nil"/>
      </w:pBdr>
      <w:tabs>
        <w:tab w:val="left" w:pos="6720"/>
      </w:tabs>
      <w:ind w:right="-1"/>
      <w:jc w:val="center"/>
      <w:rPr>
        <w:color w:val="002060"/>
        <w:sz w:val="16"/>
        <w:szCs w:val="16"/>
      </w:rPr>
    </w:pPr>
  </w:p>
  <w:p w14:paraId="70BF98BD" w14:textId="77777777" w:rsidR="00BB20B0" w:rsidRDefault="00BB20B0">
    <w:pPr>
      <w:pBdr>
        <w:top w:val="nil"/>
        <w:left w:val="nil"/>
        <w:bottom w:val="nil"/>
        <w:right w:val="nil"/>
        <w:between w:val="nil"/>
      </w:pBdr>
      <w:tabs>
        <w:tab w:val="left" w:pos="6720"/>
      </w:tabs>
      <w:ind w:right="-1"/>
      <w:jc w:val="center"/>
      <w:rPr>
        <w:rFonts w:ascii="Calibri" w:eastAsia="Calibri" w:hAnsi="Calibri" w:cs="Calibri"/>
        <w:color w:val="0023B8"/>
        <w:sz w:val="16"/>
        <w:szCs w:val="16"/>
      </w:rPr>
    </w:pPr>
  </w:p>
  <w:p w14:paraId="01537D61" w14:textId="77777777" w:rsidR="00BB20B0" w:rsidRDefault="00BB20B0">
    <w:pPr>
      <w:pBdr>
        <w:top w:val="nil"/>
        <w:left w:val="nil"/>
        <w:bottom w:val="nil"/>
        <w:right w:val="nil"/>
        <w:between w:val="nil"/>
      </w:pBdr>
      <w:ind w:right="-1"/>
      <w:jc w:val="center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EE03" w14:textId="77777777" w:rsidR="00000000" w:rsidRDefault="00F852E5">
      <w:r>
        <w:separator/>
      </w:r>
    </w:p>
  </w:footnote>
  <w:footnote w:type="continuationSeparator" w:id="0">
    <w:p w14:paraId="3CCA1549" w14:textId="77777777" w:rsidR="00000000" w:rsidRDefault="00F85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2F65" w14:textId="77777777" w:rsidR="00BB20B0" w:rsidRDefault="00BB20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0B0"/>
    <w:rsid w:val="00BB20B0"/>
    <w:rsid w:val="00F8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2611"/>
  <w15:docId w15:val="{3B722EC3-883F-4DFE-93F4-BF29831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Dalolio</dc:creator>
  <cp:lastModifiedBy>Noemi</cp:lastModifiedBy>
  <cp:revision>2</cp:revision>
  <dcterms:created xsi:type="dcterms:W3CDTF">2022-12-12T10:19:00Z</dcterms:created>
  <dcterms:modified xsi:type="dcterms:W3CDTF">2022-12-12T10:19:00Z</dcterms:modified>
</cp:coreProperties>
</file>